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44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3570"/>
        <w:gridCol w:w="3525"/>
        <w:gridCol w:w="3345"/>
      </w:tblGrid>
      <w:tr w:rsidR="00C95F8A" w:rsidTr="000F72EF">
        <w:trPr>
          <w:trHeight w:val="1052"/>
        </w:trPr>
        <w:tc>
          <w:tcPr>
            <w:tcW w:w="10440" w:type="dxa"/>
            <w:gridSpan w:val="3"/>
            <w:vAlign w:val="center"/>
          </w:tcPr>
          <w:p w:rsidR="000F72EF" w:rsidRPr="00191F0D" w:rsidRDefault="00C95F8A" w:rsidP="000F72EF">
            <w:pPr>
              <w:shd w:val="clear" w:color="auto" w:fill="FFFFFF" w:themeFill="background1"/>
              <w:ind w:left="125" w:right="34"/>
              <w:jc w:val="center"/>
              <w:rPr>
                <w:rFonts w:cs="AF_Unizah"/>
                <w:sz w:val="44"/>
                <w:szCs w:val="44"/>
                <w:rtl/>
              </w:rPr>
            </w:pPr>
            <w:r w:rsidRPr="00191F0D">
              <w:rPr>
                <w:rFonts w:cs="AF_Unizah" w:hint="cs"/>
                <w:sz w:val="44"/>
                <w:szCs w:val="44"/>
                <w:rtl/>
              </w:rPr>
              <w:t>عقد م</w:t>
            </w:r>
            <w:r w:rsidR="000F72EF">
              <w:rPr>
                <w:rFonts w:cs="AF_Unizah" w:hint="cs"/>
                <w:sz w:val="44"/>
                <w:szCs w:val="44"/>
                <w:rtl/>
              </w:rPr>
              <w:t>ُ</w:t>
            </w:r>
            <w:r w:rsidRPr="00191F0D">
              <w:rPr>
                <w:rFonts w:cs="AF_Unizah" w:hint="cs"/>
                <w:sz w:val="44"/>
                <w:szCs w:val="44"/>
                <w:rtl/>
              </w:rPr>
              <w:t>ن</w:t>
            </w:r>
            <w:r w:rsidR="000F72EF">
              <w:rPr>
                <w:rFonts w:cs="AF_Unizah" w:hint="cs"/>
                <w:sz w:val="44"/>
                <w:szCs w:val="44"/>
                <w:rtl/>
              </w:rPr>
              <w:t>َ</w:t>
            </w:r>
            <w:r w:rsidRPr="00191F0D">
              <w:rPr>
                <w:rFonts w:cs="AF_Unizah" w:hint="cs"/>
                <w:sz w:val="44"/>
                <w:szCs w:val="44"/>
                <w:rtl/>
              </w:rPr>
              <w:t>س</w:t>
            </w:r>
            <w:r w:rsidR="000F72EF">
              <w:rPr>
                <w:rFonts w:cs="AF_Unizah" w:hint="cs"/>
                <w:sz w:val="44"/>
                <w:szCs w:val="44"/>
                <w:rtl/>
              </w:rPr>
              <w:t>ّ</w:t>
            </w:r>
            <w:r w:rsidRPr="00191F0D">
              <w:rPr>
                <w:rFonts w:cs="AF_Unizah" w:hint="cs"/>
                <w:sz w:val="44"/>
                <w:szCs w:val="44"/>
                <w:rtl/>
              </w:rPr>
              <w:t>ق</w:t>
            </w:r>
          </w:p>
        </w:tc>
      </w:tr>
      <w:tr w:rsidR="00C95F8A" w:rsidTr="00C95F8A">
        <w:trPr>
          <w:trHeight w:val="7815"/>
        </w:trPr>
        <w:tc>
          <w:tcPr>
            <w:tcW w:w="10440" w:type="dxa"/>
            <w:gridSpan w:val="3"/>
          </w:tcPr>
          <w:p w:rsidR="00C95F8A" w:rsidRPr="000F72EF" w:rsidRDefault="00C95F8A" w:rsidP="000F72EF">
            <w:pPr>
              <w:jc w:val="both"/>
              <w:rPr>
                <w:sz w:val="28"/>
                <w:szCs w:val="28"/>
                <w:rtl/>
              </w:rPr>
            </w:pPr>
          </w:p>
          <w:p w:rsidR="00C95F8A" w:rsidRPr="000F72EF" w:rsidRDefault="00C95F8A" w:rsidP="000F72EF">
            <w:pPr>
              <w:pStyle w:val="ListParagraph"/>
              <w:spacing w:line="360" w:lineRule="auto"/>
              <w:ind w:left="125"/>
              <w:jc w:val="both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0F72EF">
              <w:rPr>
                <w:rFonts w:asciiTheme="majorBidi" w:hAnsiTheme="majorBidi" w:cs="AL-Mohanad"/>
                <w:sz w:val="28"/>
                <w:szCs w:val="28"/>
                <w:rtl/>
              </w:rPr>
              <w:t>استناداً الى محضر الاجتماع السادس للجنة العليا للإشراف الإداري</w:t>
            </w:r>
            <w:bookmarkStart w:id="0" w:name="_GoBack"/>
            <w:bookmarkEnd w:id="0"/>
            <w:r w:rsidRPr="000F72E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والمالي على نشاطات التمويل الذاتي بالجامعة للعام المالي (1433هـ) المنعقد بتاريخ (29/11/1433هـ) الموافق (19/10/2012) القرار رقم (3) والمعتمد من معالي مدير </w:t>
            </w:r>
            <w:proofErr w:type="gramStart"/>
            <w:r w:rsidRPr="000F72EF">
              <w:rPr>
                <w:rFonts w:asciiTheme="majorBidi" w:hAnsiTheme="majorBidi" w:cs="AL-Mohanad"/>
                <w:sz w:val="28"/>
                <w:szCs w:val="28"/>
                <w:rtl/>
              </w:rPr>
              <w:t>الجامعة</w:t>
            </w:r>
            <w:r w:rsidRPr="000F72EF">
              <w:rPr>
                <w:rFonts w:asciiTheme="majorBidi" w:hAnsiTheme="majorBidi" w:cs="AL-Mohanad" w:hint="cs"/>
                <w:sz w:val="28"/>
                <w:szCs w:val="28"/>
                <w:rtl/>
              </w:rPr>
              <w:t>,</w:t>
            </w:r>
            <w:proofErr w:type="gramEnd"/>
            <w:r w:rsidRPr="000F72EF">
              <w:rPr>
                <w:rFonts w:asciiTheme="majorBidi" w:hAnsiTheme="majorBidi" w:cs="AL-Mohanad" w:hint="cs"/>
                <w:sz w:val="28"/>
                <w:szCs w:val="28"/>
                <w:rtl/>
              </w:rPr>
              <w:t xml:space="preserve"> تم التعاقد بين عمادة خدمة المجتمع والتعليم المستمر والمشار اليها بــ(الطرف الاول) </w:t>
            </w:r>
            <w:r w:rsidR="00191F0D" w:rsidRPr="000F72EF">
              <w:rPr>
                <w:rFonts w:asciiTheme="majorBidi" w:hAnsiTheme="majorBidi" w:cs="AL-Mohanad" w:hint="cs"/>
                <w:sz w:val="28"/>
                <w:szCs w:val="28"/>
                <w:rtl/>
              </w:rPr>
              <w:t xml:space="preserve">والمنسق </w:t>
            </w:r>
            <w:r w:rsidRPr="000F72EF">
              <w:rPr>
                <w:rFonts w:asciiTheme="majorBidi" w:hAnsiTheme="majorBidi" w:cs="AL-Mohanad" w:hint="cs"/>
                <w:sz w:val="28"/>
                <w:szCs w:val="28"/>
                <w:rtl/>
              </w:rPr>
              <w:t xml:space="preserve"> والمشار اليه بــ(</w:t>
            </w:r>
            <w:r w:rsidR="00191F0D" w:rsidRPr="000F72EF">
              <w:rPr>
                <w:rFonts w:asciiTheme="majorBidi" w:hAnsiTheme="majorBidi" w:cs="AL-Mohanad" w:hint="cs"/>
                <w:sz w:val="28"/>
                <w:szCs w:val="28"/>
                <w:rtl/>
              </w:rPr>
              <w:t xml:space="preserve">الطرف الثاني): </w:t>
            </w:r>
            <w:r w:rsidRPr="000F72EF">
              <w:rPr>
                <w:rFonts w:asciiTheme="majorBidi" w:hAnsiTheme="majorBidi" w:cs="AL-Mohanad" w:hint="cs"/>
                <w:sz w:val="28"/>
                <w:szCs w:val="28"/>
                <w:rtl/>
              </w:rPr>
              <w:t xml:space="preserve"> </w:t>
            </w:r>
          </w:p>
          <w:p w:rsidR="00C95F8A" w:rsidRPr="000F72EF" w:rsidRDefault="00C95F8A" w:rsidP="000F72EF">
            <w:pPr>
              <w:ind w:left="317"/>
              <w:jc w:val="both"/>
              <w:rPr>
                <w:sz w:val="28"/>
                <w:szCs w:val="28"/>
                <w:rtl/>
              </w:rPr>
            </w:pPr>
          </w:p>
          <w:tbl>
            <w:tblPr>
              <w:tblStyle w:val="TableGrid"/>
              <w:bidiVisual/>
              <w:tblW w:w="992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2639"/>
              <w:gridCol w:w="1771"/>
              <w:gridCol w:w="2907"/>
            </w:tblGrid>
            <w:tr w:rsidR="00C95F8A" w:rsidRPr="000F72EF" w:rsidTr="000F72EF">
              <w:trPr>
                <w:trHeight w:val="467"/>
                <w:jc w:val="center"/>
              </w:trPr>
              <w:tc>
                <w:tcPr>
                  <w:tcW w:w="2610" w:type="dxa"/>
                  <w:shd w:val="clear" w:color="auto" w:fill="BFBFBF" w:themeFill="background1" w:themeFillShade="BF"/>
                  <w:vAlign w:val="center"/>
                </w:tcPr>
                <w:p w:rsidR="00C95F8A" w:rsidRPr="000F72EF" w:rsidRDefault="00C95F8A" w:rsidP="000F72EF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0F72E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اسم المنسق</w:t>
                  </w:r>
                </w:p>
              </w:tc>
              <w:tc>
                <w:tcPr>
                  <w:tcW w:w="2639" w:type="dxa"/>
                  <w:shd w:val="clear" w:color="auto" w:fill="BFBFBF" w:themeFill="background1" w:themeFillShade="BF"/>
                  <w:vAlign w:val="center"/>
                </w:tcPr>
                <w:p w:rsidR="00C95F8A" w:rsidRPr="000F72EF" w:rsidRDefault="00C95F8A" w:rsidP="000F72EF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0F72E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فترة البرنامج</w:t>
                  </w:r>
                </w:p>
              </w:tc>
              <w:tc>
                <w:tcPr>
                  <w:tcW w:w="1771" w:type="dxa"/>
                  <w:shd w:val="clear" w:color="auto" w:fill="BFBFBF" w:themeFill="background1" w:themeFillShade="BF"/>
                  <w:vAlign w:val="center"/>
                </w:tcPr>
                <w:p w:rsidR="00C95F8A" w:rsidRPr="000F72EF" w:rsidRDefault="00C95F8A" w:rsidP="000F72EF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0F72E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الرقم الوظيفي</w:t>
                  </w:r>
                </w:p>
              </w:tc>
              <w:tc>
                <w:tcPr>
                  <w:tcW w:w="2907" w:type="dxa"/>
                  <w:shd w:val="clear" w:color="auto" w:fill="BFBFBF" w:themeFill="background1" w:themeFillShade="BF"/>
                  <w:vAlign w:val="center"/>
                </w:tcPr>
                <w:p w:rsidR="00C95F8A" w:rsidRPr="000F72EF" w:rsidRDefault="00C95F8A" w:rsidP="000F72EF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0F72E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رقم </w:t>
                  </w:r>
                  <w:r w:rsidR="007C6DB4" w:rsidRPr="000F72E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الآيبان</w:t>
                  </w:r>
                </w:p>
              </w:tc>
            </w:tr>
            <w:tr w:rsidR="00C95F8A" w:rsidRPr="000F72EF" w:rsidTr="00F01834">
              <w:trPr>
                <w:trHeight w:val="638"/>
                <w:jc w:val="center"/>
              </w:trPr>
              <w:tc>
                <w:tcPr>
                  <w:tcW w:w="2610" w:type="dxa"/>
                  <w:vAlign w:val="center"/>
                </w:tcPr>
                <w:p w:rsidR="00C95F8A" w:rsidRPr="000F72EF" w:rsidRDefault="00C95F8A" w:rsidP="000F72EF">
                  <w:pPr>
                    <w:jc w:val="both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639" w:type="dxa"/>
                  <w:vAlign w:val="center"/>
                </w:tcPr>
                <w:p w:rsidR="007C6DB4" w:rsidRPr="000F72EF" w:rsidRDefault="007C6DB4" w:rsidP="000F72EF">
                  <w:pPr>
                    <w:jc w:val="both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71" w:type="dxa"/>
                  <w:vAlign w:val="center"/>
                </w:tcPr>
                <w:p w:rsidR="00C95F8A" w:rsidRPr="000F72EF" w:rsidRDefault="00C95F8A" w:rsidP="000F72EF">
                  <w:pPr>
                    <w:jc w:val="both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907" w:type="dxa"/>
                  <w:vAlign w:val="center"/>
                </w:tcPr>
                <w:p w:rsidR="00C95F8A" w:rsidRPr="000F72EF" w:rsidRDefault="00C95F8A" w:rsidP="000F72EF">
                  <w:pPr>
                    <w:jc w:val="both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C95F8A" w:rsidRPr="000F72EF" w:rsidRDefault="00C95F8A" w:rsidP="000F72EF">
            <w:pPr>
              <w:ind w:left="317"/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:rsidR="00C95F8A" w:rsidRPr="000F72EF" w:rsidRDefault="00C95F8A" w:rsidP="000F72EF">
            <w:pPr>
              <w:ind w:left="317"/>
              <w:jc w:val="both"/>
              <w:rPr>
                <w:b/>
                <w:bCs/>
                <w:rtl/>
              </w:rPr>
            </w:pPr>
          </w:p>
          <w:p w:rsidR="00C95F8A" w:rsidRPr="000F72EF" w:rsidRDefault="00C95F8A" w:rsidP="00F83ACF">
            <w:pPr>
              <w:spacing w:line="360" w:lineRule="auto"/>
              <w:ind w:left="267"/>
              <w:jc w:val="both"/>
              <w:rPr>
                <w:rFonts w:asciiTheme="majorBidi" w:eastAsiaTheme="minorEastAsia" w:hAnsiTheme="majorBidi" w:cs="PT Simple Bold Ruled"/>
                <w:b/>
                <w:bCs/>
                <w:sz w:val="28"/>
                <w:szCs w:val="28"/>
                <w:rtl/>
              </w:rPr>
            </w:pPr>
            <w:r w:rsidRPr="000F72EF">
              <w:rPr>
                <w:rFonts w:asciiTheme="majorBidi" w:hAnsiTheme="majorBidi" w:cs="PT Simple Bold Ruled" w:hint="cs"/>
                <w:b/>
                <w:bCs/>
                <w:sz w:val="28"/>
                <w:szCs w:val="28"/>
                <w:rtl/>
              </w:rPr>
              <w:t xml:space="preserve">وينبغي من المنسق </w:t>
            </w:r>
            <w:r w:rsidRPr="000F72EF">
              <w:rPr>
                <w:rFonts w:asciiTheme="majorBidi" w:eastAsiaTheme="minorEastAsia" w:hAnsiTheme="majorBidi" w:cs="PT Simple Bold Ruled"/>
                <w:b/>
                <w:bCs/>
                <w:sz w:val="28"/>
                <w:szCs w:val="28"/>
                <w:rtl/>
              </w:rPr>
              <w:t xml:space="preserve">القيام بالأعمال التالية: </w:t>
            </w:r>
          </w:p>
          <w:p w:rsidR="00C95F8A" w:rsidRPr="000F72EF" w:rsidRDefault="00C95F8A" w:rsidP="000F72E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Bidi" w:hAnsiTheme="majorBidi" w:cs="AL-Mohanad"/>
                <w:sz w:val="28"/>
                <w:szCs w:val="28"/>
              </w:rPr>
            </w:pPr>
            <w:r w:rsidRPr="000F72E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تجهيز القاعات من الناحية الفنية والإدارية </w:t>
            </w:r>
          </w:p>
          <w:p w:rsidR="00C95F8A" w:rsidRPr="000F72EF" w:rsidRDefault="00C95F8A" w:rsidP="000F72E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Bidi" w:hAnsiTheme="majorBidi" w:cs="AL-Mohanad"/>
                <w:sz w:val="28"/>
                <w:szCs w:val="28"/>
              </w:rPr>
            </w:pPr>
            <w:r w:rsidRPr="000F72E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توفير احتياجات التدريب والمدربين قبل بداية البرنامج بيوم واحد على الاقل. </w:t>
            </w:r>
          </w:p>
          <w:p w:rsidR="00C95F8A" w:rsidRPr="000F72EF" w:rsidRDefault="00C95F8A" w:rsidP="000F72E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Bidi" w:hAnsiTheme="majorBidi" w:cs="AL-Mohanad"/>
                <w:sz w:val="28"/>
                <w:szCs w:val="28"/>
              </w:rPr>
            </w:pPr>
            <w:r w:rsidRPr="000F72EF">
              <w:rPr>
                <w:rFonts w:asciiTheme="majorBidi" w:hAnsiTheme="majorBidi" w:cs="AL-Mohanad"/>
                <w:sz w:val="28"/>
                <w:szCs w:val="28"/>
                <w:rtl/>
              </w:rPr>
              <w:t>متابعة حضور وغياب المتدربين.</w:t>
            </w:r>
          </w:p>
          <w:p w:rsidR="00C95F8A" w:rsidRPr="000F72EF" w:rsidRDefault="00C95F8A" w:rsidP="000F72E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Bidi" w:hAnsiTheme="majorBidi" w:cs="AL-Mohanad"/>
                <w:sz w:val="28"/>
                <w:szCs w:val="28"/>
              </w:rPr>
            </w:pPr>
            <w:r w:rsidRPr="000F72EF">
              <w:rPr>
                <w:rFonts w:asciiTheme="majorBidi" w:hAnsiTheme="majorBidi" w:cs="AL-Mohanad"/>
                <w:sz w:val="28"/>
                <w:szCs w:val="28"/>
                <w:rtl/>
              </w:rPr>
              <w:t>تسليم الحقائب التدريبية للمتدربين.</w:t>
            </w:r>
          </w:p>
          <w:p w:rsidR="007A38E2" w:rsidRPr="000F72EF" w:rsidRDefault="007A38E2" w:rsidP="000F72E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0F72EF">
              <w:rPr>
                <w:rFonts w:asciiTheme="majorBidi" w:hAnsiTheme="majorBidi" w:cs="AL-Mohanad"/>
                <w:sz w:val="28"/>
                <w:szCs w:val="28"/>
                <w:rtl/>
              </w:rPr>
              <w:t>القيام بتصوير فعاليات الدورة</w:t>
            </w:r>
            <w:r w:rsidRPr="000F72EF">
              <w:rPr>
                <w:rFonts w:asciiTheme="majorBidi" w:hAnsiTheme="majorBidi" w:cs="AL-Mohanad" w:hint="cs"/>
                <w:sz w:val="28"/>
                <w:szCs w:val="28"/>
                <w:rtl/>
              </w:rPr>
              <w:t xml:space="preserve"> وتوثيقها ونشرها عبر الوسائل المتاحة</w:t>
            </w:r>
            <w:r w:rsidRPr="000F72E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. </w:t>
            </w:r>
          </w:p>
          <w:p w:rsidR="00C95F8A" w:rsidRPr="000F72EF" w:rsidRDefault="00C95F8A" w:rsidP="000F72E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0F72E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نقل ملاحظات المتدربين </w:t>
            </w:r>
            <w:r w:rsidRPr="000F72EF">
              <w:rPr>
                <w:rFonts w:asciiTheme="majorBidi" w:hAnsiTheme="majorBidi" w:cs="AL-Mohanad" w:hint="cs"/>
                <w:sz w:val="28"/>
                <w:szCs w:val="28"/>
                <w:rtl/>
              </w:rPr>
              <w:t>المتعلقة</w:t>
            </w:r>
            <w:r w:rsidRPr="000F72E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بأمور التدريب </w:t>
            </w:r>
            <w:r w:rsidRPr="000F72EF">
              <w:rPr>
                <w:rFonts w:asciiTheme="majorBidi" w:hAnsiTheme="majorBidi" w:cs="AL-Mohanad" w:hint="cs"/>
                <w:sz w:val="28"/>
                <w:szCs w:val="28"/>
                <w:rtl/>
              </w:rPr>
              <w:t>إ</w:t>
            </w:r>
            <w:r w:rsidRPr="000F72EF">
              <w:rPr>
                <w:rFonts w:asciiTheme="majorBidi" w:hAnsiTheme="majorBidi" w:cs="AL-Mohanad"/>
                <w:sz w:val="28"/>
                <w:szCs w:val="28"/>
                <w:rtl/>
              </w:rPr>
              <w:t>لى رئيس قسم الدورات.</w:t>
            </w:r>
          </w:p>
          <w:p w:rsidR="00C95F8A" w:rsidRPr="000F72EF" w:rsidRDefault="00C95F8A" w:rsidP="000F72E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Bidi" w:hAnsiTheme="majorBidi" w:cs="AL-Mohanad"/>
                <w:sz w:val="28"/>
                <w:szCs w:val="28"/>
              </w:rPr>
            </w:pPr>
            <w:r w:rsidRPr="000F72EF">
              <w:rPr>
                <w:rFonts w:asciiTheme="majorBidi" w:hAnsiTheme="majorBidi" w:cs="AL-Mohanad"/>
                <w:sz w:val="28"/>
                <w:szCs w:val="28"/>
                <w:rtl/>
              </w:rPr>
              <w:t>توزيع استبانة تقييم المدرب على المتدربين وتسليمها بعد تعب</w:t>
            </w:r>
            <w:r w:rsidRPr="000F72EF">
              <w:rPr>
                <w:rFonts w:asciiTheme="majorBidi" w:hAnsiTheme="majorBidi" w:cs="AL-Mohanad" w:hint="cs"/>
                <w:sz w:val="28"/>
                <w:szCs w:val="28"/>
                <w:rtl/>
              </w:rPr>
              <w:t>ئت</w:t>
            </w:r>
            <w:r w:rsidRPr="000F72E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ها من قبل المتدربين </w:t>
            </w:r>
            <w:r w:rsidRPr="000F72EF">
              <w:rPr>
                <w:rFonts w:asciiTheme="majorBidi" w:hAnsiTheme="majorBidi" w:cs="AL-Mohanad" w:hint="cs"/>
                <w:sz w:val="28"/>
                <w:szCs w:val="28"/>
                <w:rtl/>
              </w:rPr>
              <w:t>إ</w:t>
            </w:r>
            <w:r w:rsidRPr="000F72EF">
              <w:rPr>
                <w:rFonts w:asciiTheme="majorBidi" w:hAnsiTheme="majorBidi" w:cs="AL-Mohanad"/>
                <w:sz w:val="28"/>
                <w:szCs w:val="28"/>
                <w:rtl/>
              </w:rPr>
              <w:t>لى رئيس قسم الدورات.</w:t>
            </w:r>
          </w:p>
          <w:p w:rsidR="00C95F8A" w:rsidRPr="000F72EF" w:rsidRDefault="00191F0D" w:rsidP="000F72E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Bidi" w:hAnsiTheme="majorBidi" w:cs="AL-Mohanad"/>
                <w:sz w:val="28"/>
                <w:szCs w:val="28"/>
              </w:rPr>
            </w:pPr>
            <w:r w:rsidRPr="000F72EF">
              <w:rPr>
                <w:rFonts w:asciiTheme="majorBidi" w:hAnsiTheme="majorBidi" w:cs="AL-Mohanad" w:hint="cs"/>
                <w:sz w:val="28"/>
                <w:szCs w:val="28"/>
                <w:rtl/>
              </w:rPr>
              <w:t>تنسيق</w:t>
            </w:r>
            <w:r w:rsidR="00C95F8A" w:rsidRPr="000F72E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البوفيه في حالة اعتماده للدورة.</w:t>
            </w:r>
          </w:p>
          <w:p w:rsidR="00C95F8A" w:rsidRPr="000F72EF" w:rsidRDefault="00C95F8A" w:rsidP="000F72E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0F72EF">
              <w:rPr>
                <w:rFonts w:asciiTheme="majorBidi" w:hAnsiTheme="majorBidi" w:cs="AL-Mohanad"/>
                <w:sz w:val="28"/>
                <w:szCs w:val="28"/>
                <w:rtl/>
              </w:rPr>
              <w:t>متابعة سير الدورة التدريبية وال</w:t>
            </w:r>
            <w:r w:rsidRPr="000F72EF">
              <w:rPr>
                <w:rFonts w:asciiTheme="majorBidi" w:hAnsiTheme="majorBidi" w:cs="AL-Mohanad" w:hint="cs"/>
                <w:sz w:val="28"/>
                <w:szCs w:val="28"/>
                <w:rtl/>
              </w:rPr>
              <w:t>حضور</w:t>
            </w:r>
            <w:r w:rsidRPr="000F72EF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الدائم خلال إقام</w:t>
            </w:r>
            <w:r w:rsidRPr="000F72EF">
              <w:rPr>
                <w:rFonts w:asciiTheme="majorBidi" w:hAnsiTheme="majorBidi" w:cs="AL-Mohanad" w:hint="cs"/>
                <w:sz w:val="28"/>
                <w:szCs w:val="28"/>
                <w:rtl/>
              </w:rPr>
              <w:t>ة البرنامج</w:t>
            </w:r>
            <w:r w:rsidR="007A38E2" w:rsidRPr="000F72EF">
              <w:rPr>
                <w:rFonts w:asciiTheme="majorBidi" w:hAnsiTheme="majorBidi" w:cs="AL-Mohanad" w:hint="cs"/>
                <w:sz w:val="28"/>
                <w:szCs w:val="28"/>
                <w:rtl/>
              </w:rPr>
              <w:t xml:space="preserve"> وتسجيل الملاحظات حوله</w:t>
            </w:r>
            <w:r w:rsidRPr="000F72EF">
              <w:rPr>
                <w:rFonts w:asciiTheme="majorBidi" w:hAnsiTheme="majorBidi" w:cs="AL-Mohanad" w:hint="cs"/>
                <w:sz w:val="28"/>
                <w:szCs w:val="28"/>
                <w:rtl/>
              </w:rPr>
              <w:t>.</w:t>
            </w:r>
          </w:p>
          <w:p w:rsidR="00C95F8A" w:rsidRDefault="00C95F8A" w:rsidP="000F72EF">
            <w:pPr>
              <w:pStyle w:val="ListParagraph"/>
              <w:ind w:left="317"/>
              <w:jc w:val="both"/>
              <w:rPr>
                <w:rtl/>
              </w:rPr>
            </w:pPr>
            <w:r w:rsidRPr="000F72EF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C95F8A" w:rsidTr="000F72EF">
        <w:trPr>
          <w:trHeight w:val="791"/>
        </w:trPr>
        <w:tc>
          <w:tcPr>
            <w:tcW w:w="3570" w:type="dxa"/>
            <w:vAlign w:val="center"/>
          </w:tcPr>
          <w:p w:rsidR="00C95F8A" w:rsidRPr="00191F0D" w:rsidRDefault="00C95F8A" w:rsidP="00191F0D">
            <w:pPr>
              <w:jc w:val="center"/>
              <w:rPr>
                <w:rFonts w:ascii="Times New Roman" w:eastAsia="Times New Roman" w:hAnsi="Times New Roman" w:cs="AF_Unizah"/>
                <w:b/>
                <w:bCs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3525" w:type="dxa"/>
            <w:vAlign w:val="center"/>
          </w:tcPr>
          <w:p w:rsidR="00C95F8A" w:rsidRPr="00191F0D" w:rsidRDefault="00C95F8A" w:rsidP="00191F0D">
            <w:pPr>
              <w:jc w:val="center"/>
              <w:rPr>
                <w:rFonts w:ascii="Times New Roman" w:eastAsia="Times New Roman" w:hAnsi="Times New Roman" w:cs="AF_Unizah"/>
                <w:b/>
                <w:bCs/>
                <w:sz w:val="32"/>
                <w:szCs w:val="32"/>
                <w:rtl/>
                <w:lang w:eastAsia="ar-SA"/>
              </w:rPr>
            </w:pPr>
            <w:r w:rsidRPr="00191F0D">
              <w:rPr>
                <w:rFonts w:ascii="Times New Roman" w:eastAsia="Times New Roman" w:hAnsi="Times New Roman" w:cs="AF_Unizah" w:hint="cs"/>
                <w:b/>
                <w:bCs/>
                <w:sz w:val="32"/>
                <w:szCs w:val="32"/>
                <w:rtl/>
                <w:lang w:eastAsia="ar-SA"/>
              </w:rPr>
              <w:t>الطرف الاول</w:t>
            </w:r>
          </w:p>
        </w:tc>
        <w:tc>
          <w:tcPr>
            <w:tcW w:w="3345" w:type="dxa"/>
            <w:vAlign w:val="center"/>
          </w:tcPr>
          <w:p w:rsidR="00C95F8A" w:rsidRPr="00191F0D" w:rsidRDefault="00C95F8A" w:rsidP="00191F0D">
            <w:pPr>
              <w:jc w:val="center"/>
              <w:rPr>
                <w:rFonts w:ascii="Times New Roman" w:eastAsia="Times New Roman" w:hAnsi="Times New Roman" w:cs="AF_Unizah"/>
                <w:b/>
                <w:bCs/>
                <w:sz w:val="32"/>
                <w:szCs w:val="32"/>
                <w:rtl/>
                <w:lang w:eastAsia="ar-SA"/>
              </w:rPr>
            </w:pPr>
            <w:r w:rsidRPr="00191F0D">
              <w:rPr>
                <w:rFonts w:ascii="Times New Roman" w:eastAsia="Times New Roman" w:hAnsi="Times New Roman" w:cs="AF_Unizah" w:hint="cs"/>
                <w:b/>
                <w:bCs/>
                <w:sz w:val="32"/>
                <w:szCs w:val="32"/>
                <w:rtl/>
                <w:lang w:eastAsia="ar-SA"/>
              </w:rPr>
              <w:t>الطرف الثاني</w:t>
            </w:r>
          </w:p>
        </w:tc>
      </w:tr>
      <w:tr w:rsidR="00C95F8A" w:rsidTr="000F72EF">
        <w:trPr>
          <w:trHeight w:val="944"/>
        </w:trPr>
        <w:tc>
          <w:tcPr>
            <w:tcW w:w="3570" w:type="dxa"/>
            <w:vAlign w:val="center"/>
          </w:tcPr>
          <w:p w:rsidR="00C95F8A" w:rsidRPr="00191F0D" w:rsidRDefault="00E77C3F" w:rsidP="00191F0D">
            <w:pPr>
              <w:jc w:val="center"/>
              <w:rPr>
                <w:rFonts w:ascii="Times New Roman" w:eastAsia="Times New Roman" w:hAnsi="Times New Roman" w:cs="AF_Unizah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Times New Roman" w:eastAsia="Times New Roman" w:hAnsi="Times New Roman" w:cs="AF_Unizah" w:hint="cs"/>
                <w:b/>
                <w:bCs/>
                <w:sz w:val="32"/>
                <w:szCs w:val="32"/>
                <w:rtl/>
                <w:lang w:eastAsia="ar-SA"/>
              </w:rPr>
              <w:t xml:space="preserve">الاسم </w:t>
            </w:r>
          </w:p>
        </w:tc>
        <w:tc>
          <w:tcPr>
            <w:tcW w:w="3525" w:type="dxa"/>
            <w:vAlign w:val="center"/>
          </w:tcPr>
          <w:p w:rsidR="00C95F8A" w:rsidRPr="007A38E2" w:rsidRDefault="00191F0D" w:rsidP="00191F0D">
            <w:pPr>
              <w:ind w:left="157" w:right="142"/>
              <w:jc w:val="center"/>
              <w:rPr>
                <w:rFonts w:ascii="Times New Roman" w:eastAsia="Times New Roman" w:hAnsi="Times New Roman" w:cs="AL-Mohanad"/>
                <w:b/>
                <w:bCs/>
                <w:sz w:val="30"/>
                <w:szCs w:val="30"/>
                <w:rtl/>
                <w:lang w:eastAsia="ar-SA"/>
              </w:rPr>
            </w:pPr>
            <w:r w:rsidRPr="007A38E2">
              <w:rPr>
                <w:rFonts w:ascii="Times New Roman" w:eastAsia="Times New Roman" w:hAnsi="Times New Roman" w:cs="AL-Mohanad" w:hint="cs"/>
                <w:b/>
                <w:bCs/>
                <w:sz w:val="30"/>
                <w:szCs w:val="30"/>
                <w:rtl/>
                <w:lang w:eastAsia="ar-SA"/>
              </w:rPr>
              <w:t>د. ناصر بن محمد العنزي</w:t>
            </w:r>
          </w:p>
        </w:tc>
        <w:tc>
          <w:tcPr>
            <w:tcW w:w="3345" w:type="dxa"/>
            <w:vAlign w:val="center"/>
          </w:tcPr>
          <w:p w:rsidR="00C95F8A" w:rsidRPr="007A38E2" w:rsidRDefault="00C95F8A" w:rsidP="00E77C3F">
            <w:pPr>
              <w:ind w:left="157" w:right="142"/>
              <w:jc w:val="center"/>
              <w:rPr>
                <w:rFonts w:ascii="Times New Roman" w:eastAsia="Times New Roman" w:hAnsi="Times New Roman" w:cs="AL-Mohanad"/>
                <w:b/>
                <w:bCs/>
                <w:sz w:val="30"/>
                <w:szCs w:val="30"/>
                <w:rtl/>
                <w:lang w:eastAsia="ar-SA"/>
              </w:rPr>
            </w:pPr>
          </w:p>
        </w:tc>
      </w:tr>
      <w:tr w:rsidR="00E77C3F" w:rsidTr="000F72EF">
        <w:trPr>
          <w:trHeight w:val="845"/>
        </w:trPr>
        <w:tc>
          <w:tcPr>
            <w:tcW w:w="3570" w:type="dxa"/>
            <w:vAlign w:val="center"/>
          </w:tcPr>
          <w:p w:rsidR="00E77C3F" w:rsidRPr="00191F0D" w:rsidRDefault="00E77C3F" w:rsidP="00191F0D">
            <w:pPr>
              <w:jc w:val="center"/>
              <w:rPr>
                <w:rFonts w:ascii="Times New Roman" w:eastAsia="Times New Roman" w:hAnsi="Times New Roman" w:cs="AF_Unizah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Times New Roman" w:eastAsia="Times New Roman" w:hAnsi="Times New Roman" w:cs="AF_Unizah" w:hint="cs"/>
                <w:b/>
                <w:bCs/>
                <w:sz w:val="32"/>
                <w:szCs w:val="32"/>
                <w:rtl/>
                <w:lang w:eastAsia="ar-SA"/>
              </w:rPr>
              <w:t xml:space="preserve">التوقيع </w:t>
            </w:r>
          </w:p>
        </w:tc>
        <w:tc>
          <w:tcPr>
            <w:tcW w:w="3525" w:type="dxa"/>
            <w:vAlign w:val="center"/>
          </w:tcPr>
          <w:p w:rsidR="00E77C3F" w:rsidRPr="007A38E2" w:rsidRDefault="00E77C3F" w:rsidP="00191F0D">
            <w:pPr>
              <w:ind w:left="157" w:right="142"/>
              <w:jc w:val="center"/>
              <w:rPr>
                <w:rFonts w:ascii="Times New Roman" w:eastAsia="Times New Roman" w:hAnsi="Times New Roman" w:cs="AL-Mohanad"/>
                <w:b/>
                <w:bCs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3345" w:type="dxa"/>
            <w:vAlign w:val="center"/>
          </w:tcPr>
          <w:p w:rsidR="00E77C3F" w:rsidRPr="007A38E2" w:rsidRDefault="00E77C3F" w:rsidP="00191F0D">
            <w:pPr>
              <w:jc w:val="center"/>
              <w:rPr>
                <w:rFonts w:ascii="Times New Roman" w:eastAsia="Times New Roman" w:hAnsi="Times New Roman" w:cs="AF_Unizah"/>
                <w:b/>
                <w:bCs/>
                <w:sz w:val="30"/>
                <w:szCs w:val="30"/>
                <w:rtl/>
                <w:lang w:eastAsia="ar-SA"/>
              </w:rPr>
            </w:pPr>
          </w:p>
        </w:tc>
      </w:tr>
      <w:tr w:rsidR="00C95F8A" w:rsidTr="000F72EF">
        <w:trPr>
          <w:trHeight w:val="827"/>
        </w:trPr>
        <w:tc>
          <w:tcPr>
            <w:tcW w:w="3570" w:type="dxa"/>
            <w:vAlign w:val="center"/>
          </w:tcPr>
          <w:p w:rsidR="00C95F8A" w:rsidRPr="00191F0D" w:rsidRDefault="00191F0D" w:rsidP="00191F0D">
            <w:pPr>
              <w:jc w:val="center"/>
              <w:rPr>
                <w:rFonts w:ascii="Times New Roman" w:eastAsia="Times New Roman" w:hAnsi="Times New Roman" w:cs="AF_Unizah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Times New Roman" w:eastAsia="Times New Roman" w:hAnsi="Times New Roman" w:cs="AF_Unizah" w:hint="cs"/>
                <w:b/>
                <w:bCs/>
                <w:sz w:val="32"/>
                <w:szCs w:val="32"/>
                <w:rtl/>
                <w:lang w:eastAsia="ar-SA"/>
              </w:rPr>
              <w:t>التاريخ</w:t>
            </w:r>
          </w:p>
        </w:tc>
        <w:tc>
          <w:tcPr>
            <w:tcW w:w="6870" w:type="dxa"/>
            <w:gridSpan w:val="2"/>
            <w:vAlign w:val="center"/>
          </w:tcPr>
          <w:p w:rsidR="00C95F8A" w:rsidRPr="007A38E2" w:rsidRDefault="00C95F8A" w:rsidP="004558A8">
            <w:pPr>
              <w:jc w:val="center"/>
              <w:rPr>
                <w:rFonts w:ascii="Times New Roman" w:eastAsia="Times New Roman" w:hAnsi="Times New Roman" w:cs="AF_Unizah"/>
                <w:b/>
                <w:bCs/>
                <w:sz w:val="30"/>
                <w:szCs w:val="30"/>
                <w:rtl/>
                <w:lang w:eastAsia="ar-SA"/>
              </w:rPr>
            </w:pPr>
          </w:p>
        </w:tc>
      </w:tr>
    </w:tbl>
    <w:p w:rsidR="00191BC0" w:rsidRDefault="00191BC0" w:rsidP="000F72EF">
      <w:pPr>
        <w:rPr>
          <w:rtl/>
        </w:rPr>
      </w:pPr>
    </w:p>
    <w:sectPr w:rsidR="00191BC0" w:rsidSect="000F72EF">
      <w:pgSz w:w="11906" w:h="16838"/>
      <w:pgMar w:top="108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Uniz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Simple Bold Ruled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2585A"/>
    <w:multiLevelType w:val="hybridMultilevel"/>
    <w:tmpl w:val="2A9E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65BE"/>
    <w:multiLevelType w:val="hybridMultilevel"/>
    <w:tmpl w:val="2A9E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8143E"/>
    <w:multiLevelType w:val="hybridMultilevel"/>
    <w:tmpl w:val="2A9E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87808"/>
    <w:multiLevelType w:val="hybridMultilevel"/>
    <w:tmpl w:val="E0A6BE7A"/>
    <w:lvl w:ilvl="0" w:tplc="FC6EB950">
      <w:start w:val="1"/>
      <w:numFmt w:val="decimal"/>
      <w:lvlText w:val="%1-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E6DC1"/>
    <w:multiLevelType w:val="hybridMultilevel"/>
    <w:tmpl w:val="2A9E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A5A9F"/>
    <w:multiLevelType w:val="hybridMultilevel"/>
    <w:tmpl w:val="2A9E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E7243"/>
    <w:multiLevelType w:val="hybridMultilevel"/>
    <w:tmpl w:val="2A9E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04335"/>
    <w:multiLevelType w:val="hybridMultilevel"/>
    <w:tmpl w:val="2A9E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10B59"/>
    <w:multiLevelType w:val="hybridMultilevel"/>
    <w:tmpl w:val="2A9E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94EE4"/>
    <w:multiLevelType w:val="hybridMultilevel"/>
    <w:tmpl w:val="2A9E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8A"/>
    <w:rsid w:val="000033D3"/>
    <w:rsid w:val="000F72EF"/>
    <w:rsid w:val="00101CBB"/>
    <w:rsid w:val="00111ABC"/>
    <w:rsid w:val="0014509A"/>
    <w:rsid w:val="00191BC0"/>
    <w:rsid w:val="00191F0D"/>
    <w:rsid w:val="002502AB"/>
    <w:rsid w:val="003864BD"/>
    <w:rsid w:val="003C053E"/>
    <w:rsid w:val="00401BD6"/>
    <w:rsid w:val="00412EBB"/>
    <w:rsid w:val="004558A8"/>
    <w:rsid w:val="00456B60"/>
    <w:rsid w:val="004618FA"/>
    <w:rsid w:val="004B7763"/>
    <w:rsid w:val="005A69CB"/>
    <w:rsid w:val="006076E8"/>
    <w:rsid w:val="006A33E5"/>
    <w:rsid w:val="006B45B7"/>
    <w:rsid w:val="007438A7"/>
    <w:rsid w:val="007A38E2"/>
    <w:rsid w:val="007C6DB4"/>
    <w:rsid w:val="009A4D6C"/>
    <w:rsid w:val="009C5FB9"/>
    <w:rsid w:val="00A46852"/>
    <w:rsid w:val="00A7791E"/>
    <w:rsid w:val="00C95F8A"/>
    <w:rsid w:val="00E77C3F"/>
    <w:rsid w:val="00EB5F01"/>
    <w:rsid w:val="00F01834"/>
    <w:rsid w:val="00F365CA"/>
    <w:rsid w:val="00F8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7A588-1666-4351-BAD4-3CA02247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F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C525-D81E-405C-AEA8-F31B7CE8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Ismail Alatrash</cp:lastModifiedBy>
  <cp:revision>22</cp:revision>
  <cp:lastPrinted>2018-09-27T10:58:00Z</cp:lastPrinted>
  <dcterms:created xsi:type="dcterms:W3CDTF">2017-12-05T08:18:00Z</dcterms:created>
  <dcterms:modified xsi:type="dcterms:W3CDTF">2019-02-23T14:11:00Z</dcterms:modified>
</cp:coreProperties>
</file>